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75" w:rsidRPr="00555E75" w:rsidRDefault="00555E75">
      <w:pPr>
        <w:rPr>
          <w:b/>
        </w:rPr>
      </w:pPr>
      <w:r w:rsidRPr="00555E75">
        <w:rPr>
          <w:b/>
        </w:rPr>
        <w:t>Än</w:t>
      </w:r>
      <w:bookmarkStart w:id="0" w:name="_GoBack"/>
      <w:bookmarkEnd w:id="0"/>
      <w:r w:rsidRPr="00555E75">
        <w:rPr>
          <w:b/>
        </w:rPr>
        <w:t>derungsanträge der Fraktion DIE LINKE zum Haushaltsplan 2022 – Ministerium für Landwirtschaft, Umwelt und Klimaschutz</w:t>
      </w:r>
    </w:p>
    <w:p w:rsidR="00555E75" w:rsidRDefault="00ED6F1B">
      <w:r>
        <w:t>i</w:t>
      </w:r>
      <w:r w:rsidR="00555E75">
        <w:t>n der Sitzung des Ausschusses für Landwirtschaft, Umwelt und Klimaschutz am 3.11.2021</w:t>
      </w:r>
    </w:p>
    <w:p w:rsidR="00555E75" w:rsidRDefault="00555E75"/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177"/>
        <w:gridCol w:w="2792"/>
        <w:gridCol w:w="2410"/>
      </w:tblGrid>
      <w:tr w:rsidR="00555E75" w:rsidRPr="00555E75" w:rsidTr="00A222E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75" w:rsidRPr="00DF3A0F" w:rsidRDefault="00555E75" w:rsidP="00ED6F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  <w:t>Inhalt des Antrags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75" w:rsidRPr="00DF3A0F" w:rsidRDefault="00555E75" w:rsidP="00ED6F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  <w:t>Betrag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E75" w:rsidRPr="00DF3A0F" w:rsidRDefault="00555E75" w:rsidP="00ED6F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  <w:t>Deckungsquelle für Mehrausgaben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555E75" w:rsidP="00ED6F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de-DE"/>
              </w:rPr>
              <w:t>Beschluss durch Ausschussmehrheit (SPD, CDU, Bündnis90/Grüne)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Änderung im Haushaltsgesetz, um freie Stellen im Landesbetrieb Forst besetzen zu können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keine Mehrkosten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A222E6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555E75"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, aber Erhöhung des Einstellungskorridors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5E75" w:rsidRPr="00555E75" w:rsidRDefault="00DF3A0F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Mittelaufstockung für das Freiwillige </w:t>
            </w:r>
            <w:r w:rsidR="00ED6F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Ö</w:t>
            </w: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kologische Jahr (FÖJ) in 2022 und 2023, um die Wiederbesetzung der FÖJ-Stellen ab September 2022 abzusichern (bisher im Haushaltsentwurf nicht </w:t>
            </w:r>
            <w:r w:rsidR="00ED6F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vorgesehen</w:t>
            </w: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126.400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DF3A0F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  <w:r>
              <w:rPr>
                <w:rStyle w:val="Funotenzeichen"/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A222E6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DF3A0F"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, aber FÖJ durch eigenen Antrag abgesichert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DF3A0F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Aufstockung der Mittel für </w:t>
            </w:r>
            <w:r w:rsidR="00555E75"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Agrarmarketing</w:t>
            </w: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(regionale Vermarkung heimischer Produkte, war von der Landesregierung gekürzt worden)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100.000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Unterstützung von schweinehaltenden Betrieben aufgrund der Afrikanischen Schweinepest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400.000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Marketingkampagne für ein EU-zertifiziertes Regionalsiegel (Förderung der regionalen Vermarktung heimischer Produkte)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300.000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Rückl</w:t>
            </w:r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age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Verwaltungsbudget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Fördermittel für das </w:t>
            </w:r>
            <w:r w:rsidR="00555E75"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Kleingartenwesen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Kosten für </w:t>
            </w:r>
            <w:r w:rsidR="00555E75"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Sachverständige etc.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A222E6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ED6F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, aber Aufstockung durch ähnlichen Antrag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Beräumung </w:t>
            </w:r>
            <w:r w:rsidR="00555E75"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illegale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r</w:t>
            </w:r>
            <w:r w:rsidR="00555E75"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Abfalllager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1.500.000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935F98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555E75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Zuschüsse </w:t>
            </w:r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für die Internationale Naturausstellung in der </w:t>
            </w:r>
            <w:proofErr w:type="spellStart"/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Lieberoser</w:t>
            </w:r>
            <w:proofErr w:type="spellEnd"/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Heide (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I.N.A.</w:t>
            </w:r>
            <w:r w:rsidR="00935F9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)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E75" w:rsidRPr="00555E75" w:rsidRDefault="00555E75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Rückl</w:t>
            </w:r>
            <w:r w:rsidR="008D3F0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age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Verwaltungsbudget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E75" w:rsidRPr="00DF3A0F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Förderung der Umwelt- und Naturschutzverbände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220.000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A222E6" w:rsidP="00ED6F1B"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ED6F1B"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, durch eigenen Antrag Aufstockung um 150.000 € 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Verzicht auf die von der Landesregierung geplante Abführung von Mitteln des Landesforstbetriebs (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Forst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rücklage) an den allgemeinen Landeshaushalt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6.000.000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ED6F1B" w:rsidP="00ED6F1B">
            <w:r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Fördermittel für Gemeinden zur Bekämpfung von Ambrosia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250.000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ED6F1B" w:rsidP="00ED6F1B">
            <w:r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Haushaltsvorsorge für die Umsetzung des Insektendialogs/Insektenschutz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400.000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ED6F1B" w:rsidP="00ED6F1B">
            <w:r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Ersatzleistungen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für Schäden an</w:t>
            </w: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Teichwirtschaften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durch geschützte Arten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150.000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DF3A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Erhöhung der Globalen Minderausgabe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A222E6" w:rsidP="00ED6F1B"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</w:t>
            </w:r>
            <w:r w:rsidR="00ED6F1B"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bgelehnt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; aber identischer Antrag der Koalition beschlossen</w:t>
            </w:r>
          </w:p>
        </w:tc>
      </w:tr>
      <w:tr w:rsidR="00ED6F1B" w:rsidRPr="00555E75" w:rsidTr="00A222E6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Zuschüsse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an Wasser-und Bodenverbände für biberbedingten Mehraufwand (war von der Landesregierung gekürzt worden)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300.000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F1B" w:rsidRPr="00555E75" w:rsidRDefault="00ED6F1B" w:rsidP="00ED6F1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555E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Rücklage W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assernutzungsentgelt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F1B" w:rsidRDefault="00ED6F1B" w:rsidP="00ED6F1B">
            <w:r w:rsidRPr="00D2570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>abgelehnt</w:t>
            </w:r>
          </w:p>
        </w:tc>
      </w:tr>
    </w:tbl>
    <w:p w:rsidR="00555E75" w:rsidRDefault="00555E75"/>
    <w:sectPr w:rsidR="00555E75" w:rsidSect="00A222E6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0F" w:rsidRDefault="00DF3A0F" w:rsidP="00DF3A0F">
      <w:r>
        <w:separator/>
      </w:r>
    </w:p>
  </w:endnote>
  <w:endnote w:type="continuationSeparator" w:id="0">
    <w:p w:rsidR="00DF3A0F" w:rsidRDefault="00DF3A0F" w:rsidP="00D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0F" w:rsidRDefault="00DF3A0F" w:rsidP="00DF3A0F">
      <w:r>
        <w:separator/>
      </w:r>
    </w:p>
  </w:footnote>
  <w:footnote w:type="continuationSeparator" w:id="0">
    <w:p w:rsidR="00DF3A0F" w:rsidRDefault="00DF3A0F" w:rsidP="00DF3A0F">
      <w:r>
        <w:continuationSeparator/>
      </w:r>
    </w:p>
  </w:footnote>
  <w:footnote w:id="1">
    <w:p w:rsidR="00DF3A0F" w:rsidRDefault="00DF3A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35F98">
        <w:t xml:space="preserve">Die </w:t>
      </w:r>
      <w:r w:rsidRPr="00DF3A0F">
        <w:rPr>
          <w:rFonts w:asciiTheme="minorHAnsi" w:eastAsia="Times New Roman" w:hAnsiTheme="minorHAnsi" w:cstheme="minorHAnsi"/>
          <w:color w:val="000000"/>
          <w:lang w:eastAsia="de-DE"/>
        </w:rPr>
        <w:t>Erhöhung der Globalen Minderausgabe</w:t>
      </w:r>
      <w:r w:rsidR="00935F98">
        <w:rPr>
          <w:rFonts w:asciiTheme="minorHAnsi" w:eastAsia="Times New Roman" w:hAnsiTheme="minorHAnsi" w:cstheme="minorHAnsi"/>
          <w:color w:val="000000"/>
          <w:lang w:eastAsia="de-DE"/>
        </w:rPr>
        <w:t xml:space="preserve"> ist</w:t>
      </w:r>
      <w:r w:rsidRPr="00DF3A0F">
        <w:rPr>
          <w:rFonts w:asciiTheme="minorHAnsi" w:eastAsia="Times New Roman" w:hAnsiTheme="minorHAnsi" w:cstheme="minorHAnsi"/>
          <w:color w:val="000000"/>
          <w:lang w:eastAsia="de-DE"/>
        </w:rPr>
        <w:t xml:space="preserve"> möglich durch vorhersehbare Minderausgaben bei den Haftungsfreistellungen</w:t>
      </w:r>
      <w:r w:rsidR="00935F98">
        <w:rPr>
          <w:rFonts w:asciiTheme="minorHAnsi" w:eastAsia="Times New Roman" w:hAnsiTheme="minorHAnsi" w:cstheme="minorHAnsi"/>
          <w:color w:val="000000"/>
          <w:lang w:eastAsia="de-DE"/>
        </w:rPr>
        <w:t xml:space="preserve"> in zweistelliger Millionenhöhe.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5"/>
    <w:rsid w:val="002B46F1"/>
    <w:rsid w:val="00555E75"/>
    <w:rsid w:val="008D3F0E"/>
    <w:rsid w:val="00935F98"/>
    <w:rsid w:val="00A222E6"/>
    <w:rsid w:val="00DF3A0F"/>
    <w:rsid w:val="00E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4E04"/>
  <w15:chartTrackingRefBased/>
  <w15:docId w15:val="{14998847-EC87-400E-A9C1-F6B9494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F3A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A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CA00-D40B-440F-A2F9-ED3AD4A6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Brandenburg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Mädlow</dc:creator>
  <cp:keywords/>
  <dc:description/>
  <cp:lastModifiedBy>Wolfgang Mädlow</cp:lastModifiedBy>
  <cp:revision>2</cp:revision>
  <dcterms:created xsi:type="dcterms:W3CDTF">2021-11-01T15:15:00Z</dcterms:created>
  <dcterms:modified xsi:type="dcterms:W3CDTF">2021-11-18T16:13:00Z</dcterms:modified>
</cp:coreProperties>
</file>